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FE84" w14:textId="78CBFF41" w:rsidR="00666B4D" w:rsidRDefault="00532094">
      <w:r>
        <w:rPr>
          <w:noProof/>
        </w:rPr>
        <w:drawing>
          <wp:anchor distT="0" distB="0" distL="114300" distR="114300" simplePos="0" relativeHeight="251658240" behindDoc="0" locked="0" layoutInCell="1" allowOverlap="1" wp14:anchorId="204AF41C" wp14:editId="52EDA91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35480" cy="998220"/>
            <wp:effectExtent l="0" t="0" r="0" b="0"/>
            <wp:wrapSquare wrapText="bothSides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0B33B2" w14:textId="27F31583" w:rsidR="00532094" w:rsidRDefault="00532094"/>
    <w:p w14:paraId="5E3590A0" w14:textId="77777777" w:rsidR="00AD7733" w:rsidRDefault="00AD7733"/>
    <w:p w14:paraId="0CAF0FF6" w14:textId="77777777" w:rsidR="00AD7733" w:rsidRDefault="00AD7733" w:rsidP="00AD7733">
      <w:pPr>
        <w:pStyle w:val="Header"/>
      </w:pPr>
    </w:p>
    <w:p w14:paraId="3F13C49C" w14:textId="77777777" w:rsidR="00AD7733" w:rsidRDefault="00AD7733" w:rsidP="00AD7733">
      <w:pPr>
        <w:pStyle w:val="Header"/>
      </w:pPr>
    </w:p>
    <w:p w14:paraId="4A4E4BE0" w14:textId="08A871CA" w:rsidR="00806100" w:rsidRPr="00806100" w:rsidRDefault="00C21428" w:rsidP="00806100">
      <w:pPr>
        <w:pStyle w:val="Header"/>
      </w:pPr>
      <w:r>
        <w:t>Or Letter</w:t>
      </w:r>
      <w:r w:rsidR="00806100">
        <w:t>head</w:t>
      </w:r>
    </w:p>
    <w:p w14:paraId="79300BB3" w14:textId="77777777" w:rsidR="00806100" w:rsidRDefault="00806100" w:rsidP="00C21428">
      <w:pPr>
        <w:rPr>
          <w:rFonts w:ascii="Calibri" w:hAnsi="Calibri"/>
          <w:szCs w:val="24"/>
        </w:rPr>
      </w:pPr>
    </w:p>
    <w:p w14:paraId="334C06C0" w14:textId="77777777" w:rsidR="00806100" w:rsidRDefault="00806100" w:rsidP="00C21428">
      <w:pPr>
        <w:rPr>
          <w:rFonts w:ascii="Calibri" w:hAnsi="Calibri"/>
          <w:szCs w:val="24"/>
        </w:rPr>
      </w:pPr>
    </w:p>
    <w:p w14:paraId="6B8434BC" w14:textId="74A32EEC" w:rsidR="00C21428" w:rsidRDefault="00806100" w:rsidP="00C2142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Date</w:t>
      </w:r>
    </w:p>
    <w:p w14:paraId="337BE5D2" w14:textId="77777777" w:rsidR="00806100" w:rsidRDefault="00806100" w:rsidP="00C21428">
      <w:pPr>
        <w:rPr>
          <w:rFonts w:ascii="Calibri" w:hAnsi="Calibri"/>
          <w:szCs w:val="24"/>
        </w:rPr>
      </w:pPr>
    </w:p>
    <w:p w14:paraId="06F2776E" w14:textId="77777777" w:rsidR="00806100" w:rsidRPr="007C499F" w:rsidRDefault="00806100" w:rsidP="00C21428">
      <w:pPr>
        <w:rPr>
          <w:rFonts w:ascii="Calibri" w:hAnsi="Calibri"/>
          <w:szCs w:val="24"/>
        </w:rPr>
      </w:pPr>
    </w:p>
    <w:p w14:paraId="49E7F872" w14:textId="534BAFEB" w:rsidR="00C21428" w:rsidRPr="007C499F" w:rsidRDefault="00C21428" w:rsidP="00C21428">
      <w:pPr>
        <w:rPr>
          <w:rFonts w:ascii="Calibri" w:hAnsi="Calibri"/>
          <w:szCs w:val="24"/>
        </w:rPr>
      </w:pPr>
      <w:r w:rsidRPr="007C499F">
        <w:rPr>
          <w:rFonts w:ascii="Calibri" w:hAnsi="Calibri"/>
          <w:szCs w:val="24"/>
        </w:rPr>
        <w:t>Dear [</w:t>
      </w:r>
      <w:hyperlink r:id="rId11" w:history="1">
        <w:r w:rsidRPr="00864433">
          <w:rPr>
            <w:rStyle w:val="Hyperlink"/>
            <w:rFonts w:ascii="Calibri" w:hAnsi="Calibri"/>
            <w:b/>
            <w:bCs/>
            <w:szCs w:val="24"/>
          </w:rPr>
          <w:t>Representative XXXX/Senator XXXX</w:t>
        </w:r>
      </w:hyperlink>
      <w:r w:rsidRPr="007C499F">
        <w:rPr>
          <w:rFonts w:ascii="Calibri" w:hAnsi="Calibri"/>
          <w:szCs w:val="24"/>
        </w:rPr>
        <w:t>]:</w:t>
      </w:r>
    </w:p>
    <w:p w14:paraId="633319D5" w14:textId="77777777" w:rsidR="00C21428" w:rsidRPr="007C499F" w:rsidRDefault="00C21428" w:rsidP="00C21428">
      <w:pPr>
        <w:rPr>
          <w:rFonts w:ascii="Calibri" w:hAnsi="Calibri"/>
          <w:szCs w:val="24"/>
        </w:rPr>
      </w:pPr>
    </w:p>
    <w:p w14:paraId="3A72FA37" w14:textId="77777777" w:rsidR="00C21428" w:rsidRPr="007C499F" w:rsidRDefault="00C21428" w:rsidP="00C21428">
      <w:pPr>
        <w:rPr>
          <w:rFonts w:ascii="Calibri" w:hAnsi="Calibri"/>
          <w:szCs w:val="24"/>
        </w:rPr>
      </w:pPr>
    </w:p>
    <w:p w14:paraId="67F5D0CB" w14:textId="29D19FC5" w:rsidR="00C21428" w:rsidRPr="007C499F" w:rsidRDefault="00C21428" w:rsidP="00C21428">
      <w:pPr>
        <w:spacing w:line="260" w:lineRule="auto"/>
        <w:rPr>
          <w:rFonts w:ascii="Calibri" w:hAnsi="Calibri"/>
          <w:szCs w:val="24"/>
        </w:rPr>
      </w:pPr>
      <w:r w:rsidRPr="007C499F">
        <w:rPr>
          <w:rFonts w:ascii="Calibri" w:hAnsi="Calibri"/>
          <w:szCs w:val="24"/>
        </w:rPr>
        <w:t xml:space="preserve">I thank you for supporting cultural programs in our state </w:t>
      </w:r>
      <w:r w:rsidR="00997943">
        <w:rPr>
          <w:rFonts w:ascii="Calibri" w:hAnsi="Calibri"/>
          <w:szCs w:val="24"/>
        </w:rPr>
        <w:t xml:space="preserve">especially </w:t>
      </w:r>
      <w:r w:rsidR="000C0F3B">
        <w:rPr>
          <w:rFonts w:ascii="Calibri" w:hAnsi="Calibri"/>
          <w:szCs w:val="24"/>
        </w:rPr>
        <w:t xml:space="preserve">during the COVID-19 </w:t>
      </w:r>
      <w:r w:rsidR="0044787B">
        <w:rPr>
          <w:rFonts w:ascii="Calibri" w:hAnsi="Calibri"/>
          <w:szCs w:val="24"/>
        </w:rPr>
        <w:t>pandemic and</w:t>
      </w:r>
      <w:r w:rsidRPr="007C499F">
        <w:rPr>
          <w:rFonts w:ascii="Calibri" w:hAnsi="Calibri"/>
          <w:szCs w:val="24"/>
        </w:rPr>
        <w:t xml:space="preserve"> for recognizing the important role that C</w:t>
      </w:r>
      <w:r w:rsidR="00ED29BF">
        <w:rPr>
          <w:rFonts w:ascii="Calibri" w:hAnsi="Calibri"/>
          <w:szCs w:val="24"/>
        </w:rPr>
        <w:t xml:space="preserve">T </w:t>
      </w:r>
      <w:r w:rsidRPr="007C499F">
        <w:rPr>
          <w:rFonts w:ascii="Calibri" w:hAnsi="Calibri"/>
          <w:szCs w:val="24"/>
        </w:rPr>
        <w:t xml:space="preserve">Humanities plays </w:t>
      </w:r>
      <w:r w:rsidR="00022D5F">
        <w:rPr>
          <w:rFonts w:ascii="Calibri" w:hAnsi="Calibri"/>
          <w:szCs w:val="24"/>
        </w:rPr>
        <w:t xml:space="preserve">in </w:t>
      </w:r>
      <w:r w:rsidRPr="007C499F">
        <w:rPr>
          <w:rFonts w:ascii="Calibri" w:hAnsi="Calibri"/>
          <w:szCs w:val="24"/>
        </w:rPr>
        <w:t xml:space="preserve">the cultural, </w:t>
      </w:r>
      <w:r w:rsidR="00854C8F" w:rsidRPr="007C499F">
        <w:rPr>
          <w:rFonts w:ascii="Calibri" w:hAnsi="Calibri"/>
          <w:szCs w:val="24"/>
        </w:rPr>
        <w:t>historic,</w:t>
      </w:r>
      <w:r w:rsidRPr="007C499F">
        <w:rPr>
          <w:rFonts w:ascii="Calibri" w:hAnsi="Calibri"/>
          <w:szCs w:val="24"/>
        </w:rPr>
        <w:t xml:space="preserve"> and democratic institutions that tell our stories, build community</w:t>
      </w:r>
      <w:r w:rsidR="00BF67F8">
        <w:rPr>
          <w:rFonts w:ascii="Calibri" w:hAnsi="Calibri"/>
          <w:szCs w:val="24"/>
        </w:rPr>
        <w:t>,</w:t>
      </w:r>
      <w:r w:rsidRPr="007C499F">
        <w:rPr>
          <w:rFonts w:ascii="Calibri" w:hAnsi="Calibri"/>
          <w:szCs w:val="24"/>
        </w:rPr>
        <w:t xml:space="preserve"> and enrich our lives.</w:t>
      </w:r>
      <w:r w:rsidR="003A05C1">
        <w:rPr>
          <w:rFonts w:ascii="Calibri" w:hAnsi="Calibri"/>
          <w:szCs w:val="24"/>
        </w:rPr>
        <w:t xml:space="preserve"> </w:t>
      </w:r>
    </w:p>
    <w:p w14:paraId="5C57DA28" w14:textId="77777777" w:rsidR="00C21428" w:rsidRPr="007C499F" w:rsidRDefault="00C21428" w:rsidP="00C21428">
      <w:pPr>
        <w:spacing w:line="260" w:lineRule="auto"/>
        <w:rPr>
          <w:rFonts w:ascii="Calibri" w:hAnsi="Calibri"/>
          <w:szCs w:val="24"/>
        </w:rPr>
      </w:pPr>
    </w:p>
    <w:p w14:paraId="31590547" w14:textId="47DD41DE" w:rsidR="00C21428" w:rsidRPr="007C499F" w:rsidRDefault="00C21428" w:rsidP="00C21428">
      <w:pPr>
        <w:spacing w:line="260" w:lineRule="auto"/>
        <w:rPr>
          <w:rFonts w:ascii="Calibri" w:hAnsi="Calibri"/>
          <w:i/>
          <w:iCs/>
          <w:szCs w:val="24"/>
        </w:rPr>
      </w:pPr>
      <w:r w:rsidRPr="007C499F">
        <w:rPr>
          <w:rFonts w:ascii="Calibri" w:hAnsi="Calibri"/>
          <w:szCs w:val="24"/>
        </w:rPr>
        <w:t>[</w:t>
      </w:r>
      <w:r w:rsidR="006257FB">
        <w:rPr>
          <w:rFonts w:ascii="Calibri" w:hAnsi="Calibri"/>
          <w:b/>
          <w:bCs/>
          <w:szCs w:val="24"/>
        </w:rPr>
        <w:t>Y</w:t>
      </w:r>
      <w:r w:rsidRPr="007C499F">
        <w:rPr>
          <w:rFonts w:ascii="Calibri" w:hAnsi="Calibri"/>
          <w:b/>
          <w:bCs/>
          <w:szCs w:val="24"/>
        </w:rPr>
        <w:t>our organization name</w:t>
      </w:r>
      <w:r w:rsidRPr="007C499F">
        <w:rPr>
          <w:rFonts w:ascii="Calibri" w:hAnsi="Calibri"/>
          <w:bCs/>
          <w:szCs w:val="24"/>
        </w:rPr>
        <w:t>]</w:t>
      </w:r>
      <w:r w:rsidRPr="007C499F">
        <w:rPr>
          <w:rFonts w:ascii="Calibri" w:hAnsi="Calibri"/>
          <w:szCs w:val="24"/>
        </w:rPr>
        <w:t xml:space="preserve"> was recently awarded a </w:t>
      </w:r>
      <w:r w:rsidR="00854C8F">
        <w:rPr>
          <w:rFonts w:ascii="Calibri" w:hAnsi="Calibri"/>
          <w:szCs w:val="24"/>
        </w:rPr>
        <w:t>CTH SHARP Capacity G</w:t>
      </w:r>
      <w:r w:rsidRPr="007C499F">
        <w:rPr>
          <w:rFonts w:ascii="Calibri" w:hAnsi="Calibri"/>
          <w:szCs w:val="24"/>
        </w:rPr>
        <w:t>rant in the amount of [</w:t>
      </w:r>
      <w:r w:rsidRPr="007C499F">
        <w:rPr>
          <w:rFonts w:ascii="Calibri" w:hAnsi="Calibri"/>
          <w:b/>
          <w:bCs/>
          <w:szCs w:val="24"/>
        </w:rPr>
        <w:t>amount</w:t>
      </w:r>
      <w:r w:rsidRPr="007C499F">
        <w:rPr>
          <w:rFonts w:ascii="Calibri" w:hAnsi="Calibri"/>
          <w:szCs w:val="24"/>
        </w:rPr>
        <w:t>] from C</w:t>
      </w:r>
      <w:r w:rsidR="00854C8F">
        <w:rPr>
          <w:rFonts w:ascii="Calibri" w:hAnsi="Calibri"/>
          <w:szCs w:val="24"/>
        </w:rPr>
        <w:t>T</w:t>
      </w:r>
      <w:r w:rsidRPr="007C499F">
        <w:rPr>
          <w:rFonts w:ascii="Calibri" w:hAnsi="Calibri"/>
          <w:szCs w:val="24"/>
        </w:rPr>
        <w:t xml:space="preserve"> Humanities to support [</w:t>
      </w:r>
      <w:r w:rsidRPr="007C499F">
        <w:rPr>
          <w:rFonts w:ascii="Calibri" w:hAnsi="Calibri"/>
          <w:b/>
          <w:bCs/>
          <w:szCs w:val="24"/>
        </w:rPr>
        <w:t>project title and brief description</w:t>
      </w:r>
      <w:r w:rsidRPr="007C499F">
        <w:rPr>
          <w:rFonts w:ascii="Calibri" w:hAnsi="Calibri"/>
          <w:bCs/>
          <w:szCs w:val="24"/>
        </w:rPr>
        <w:t xml:space="preserve">]. </w:t>
      </w:r>
    </w:p>
    <w:p w14:paraId="3F2C38FA" w14:textId="77777777" w:rsidR="00C21428" w:rsidRPr="007C499F" w:rsidRDefault="00C21428" w:rsidP="00C21428">
      <w:pPr>
        <w:spacing w:line="260" w:lineRule="auto"/>
        <w:rPr>
          <w:rFonts w:ascii="Calibri" w:hAnsi="Calibri"/>
          <w:i/>
          <w:iCs/>
          <w:szCs w:val="24"/>
        </w:rPr>
      </w:pPr>
    </w:p>
    <w:p w14:paraId="1E92B3E7" w14:textId="67ECA2DA" w:rsidR="00C21428" w:rsidRPr="007C499F" w:rsidRDefault="00C21428" w:rsidP="00C21428">
      <w:pPr>
        <w:spacing w:line="260" w:lineRule="auto"/>
        <w:rPr>
          <w:rFonts w:ascii="Calibri" w:hAnsi="Calibri"/>
          <w:b/>
          <w:bCs/>
          <w:szCs w:val="24"/>
        </w:rPr>
      </w:pPr>
      <w:r w:rsidRPr="007C499F">
        <w:rPr>
          <w:rFonts w:ascii="Calibri" w:hAnsi="Calibri"/>
          <w:szCs w:val="24"/>
        </w:rPr>
        <w:t>[</w:t>
      </w:r>
      <w:r w:rsidRPr="007C499F">
        <w:rPr>
          <w:rFonts w:ascii="Calibri" w:hAnsi="Calibri"/>
          <w:b/>
          <w:bCs/>
          <w:szCs w:val="24"/>
        </w:rPr>
        <w:t>description of project, which may include</w:t>
      </w:r>
      <w:r w:rsidR="00F056A1">
        <w:rPr>
          <w:rFonts w:ascii="Calibri" w:hAnsi="Calibri"/>
          <w:b/>
          <w:bCs/>
          <w:szCs w:val="24"/>
        </w:rPr>
        <w:t xml:space="preserve"> (as applies)</w:t>
      </w:r>
      <w:r w:rsidRPr="007C499F">
        <w:rPr>
          <w:rFonts w:ascii="Calibri" w:hAnsi="Calibri"/>
          <w:b/>
          <w:bCs/>
          <w:szCs w:val="24"/>
        </w:rPr>
        <w:t>:</w:t>
      </w:r>
    </w:p>
    <w:p w14:paraId="70FC6DED" w14:textId="24A35B45" w:rsidR="006A7385" w:rsidRDefault="00AA10FA" w:rsidP="00C214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line="260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How it helps your organization </w:t>
      </w:r>
      <w:r w:rsidR="00C07C33">
        <w:rPr>
          <w:rFonts w:ascii="Calibri" w:hAnsi="Calibri"/>
          <w:b/>
          <w:bCs/>
          <w:szCs w:val="24"/>
        </w:rPr>
        <w:t>respond to and recover from the pandemic</w:t>
      </w:r>
    </w:p>
    <w:p w14:paraId="7D0C59AA" w14:textId="220AD081" w:rsidR="00C21428" w:rsidRPr="007C499F" w:rsidRDefault="00AF2A73" w:rsidP="00C214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line="260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How it </w:t>
      </w:r>
      <w:r w:rsidR="00C07C33">
        <w:rPr>
          <w:rFonts w:ascii="Calibri" w:hAnsi="Calibri"/>
          <w:b/>
          <w:bCs/>
          <w:szCs w:val="24"/>
        </w:rPr>
        <w:t xml:space="preserve">helps maintain and grow your organization’s ability to serve your community </w:t>
      </w:r>
      <w:r w:rsidR="0005129A">
        <w:rPr>
          <w:rFonts w:ascii="Calibri" w:hAnsi="Calibri"/>
          <w:b/>
          <w:bCs/>
          <w:szCs w:val="24"/>
        </w:rPr>
        <w:t>and the public, connect K-12 teachers and students to strong humanities content, and/or improve your organization’s technology and digital infrastructure</w:t>
      </w:r>
    </w:p>
    <w:p w14:paraId="5DD8CA2A" w14:textId="73B85C3E" w:rsidR="00C21428" w:rsidRDefault="0005129A" w:rsidP="00C214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line="260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How it increases equity and inclusion</w:t>
      </w:r>
    </w:p>
    <w:p w14:paraId="3BCD10E4" w14:textId="312CAFCE" w:rsidR="00C21428" w:rsidRPr="007C499F" w:rsidRDefault="00C21428" w:rsidP="00C214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line="260" w:lineRule="auto"/>
        <w:rPr>
          <w:rFonts w:ascii="Calibri" w:hAnsi="Calibri"/>
          <w:szCs w:val="24"/>
        </w:rPr>
      </w:pPr>
      <w:r w:rsidRPr="007C499F">
        <w:rPr>
          <w:rFonts w:ascii="Calibri" w:hAnsi="Calibri"/>
          <w:b/>
          <w:bCs/>
          <w:szCs w:val="24"/>
        </w:rPr>
        <w:t xml:space="preserve">What the </w:t>
      </w:r>
      <w:r w:rsidR="009C3B07">
        <w:rPr>
          <w:rFonts w:ascii="Calibri" w:hAnsi="Calibri"/>
          <w:b/>
          <w:bCs/>
          <w:szCs w:val="24"/>
        </w:rPr>
        <w:t>project</w:t>
      </w:r>
      <w:r w:rsidRPr="007C499F">
        <w:rPr>
          <w:rFonts w:ascii="Calibri" w:hAnsi="Calibri"/>
          <w:b/>
          <w:bCs/>
          <w:szCs w:val="24"/>
        </w:rPr>
        <w:t xml:space="preserve"> entails (</w:t>
      </w:r>
      <w:r w:rsidR="00BF67F8" w:rsidRPr="007C499F">
        <w:rPr>
          <w:rFonts w:ascii="Calibri" w:hAnsi="Calibri"/>
          <w:b/>
          <w:bCs/>
          <w:szCs w:val="24"/>
        </w:rPr>
        <w:t>i.e.,</w:t>
      </w:r>
      <w:r w:rsidRPr="007C499F">
        <w:rPr>
          <w:rFonts w:ascii="Calibri" w:hAnsi="Calibri"/>
          <w:b/>
          <w:bCs/>
          <w:szCs w:val="24"/>
        </w:rPr>
        <w:t xml:space="preserve"> an exhibit, </w:t>
      </w:r>
      <w:r w:rsidR="004F52B0">
        <w:rPr>
          <w:rFonts w:ascii="Calibri" w:hAnsi="Calibri"/>
          <w:b/>
          <w:bCs/>
          <w:szCs w:val="24"/>
        </w:rPr>
        <w:t xml:space="preserve">digital </w:t>
      </w:r>
      <w:r w:rsidR="009C3B07">
        <w:rPr>
          <w:rFonts w:ascii="Calibri" w:hAnsi="Calibri"/>
          <w:b/>
          <w:bCs/>
          <w:szCs w:val="24"/>
        </w:rPr>
        <w:t>infrastructure</w:t>
      </w:r>
      <w:r w:rsidRPr="007C499F">
        <w:rPr>
          <w:rFonts w:ascii="Calibri" w:hAnsi="Calibri"/>
          <w:b/>
          <w:bCs/>
          <w:szCs w:val="24"/>
        </w:rPr>
        <w:t>, brochures)</w:t>
      </w:r>
      <w:r w:rsidRPr="007C499F">
        <w:rPr>
          <w:rFonts w:ascii="Calibri" w:hAnsi="Calibri"/>
          <w:szCs w:val="24"/>
        </w:rPr>
        <w:t>]</w:t>
      </w:r>
    </w:p>
    <w:p w14:paraId="3E70B81F" w14:textId="77777777" w:rsidR="00C21428" w:rsidRPr="007C499F" w:rsidRDefault="00C21428" w:rsidP="00C21428">
      <w:pPr>
        <w:spacing w:line="260" w:lineRule="auto"/>
        <w:rPr>
          <w:rFonts w:ascii="Calibri" w:hAnsi="Calibri"/>
          <w:i/>
          <w:iCs/>
          <w:szCs w:val="24"/>
        </w:rPr>
      </w:pPr>
    </w:p>
    <w:p w14:paraId="75EC21C6" w14:textId="34FB2617" w:rsidR="00114542" w:rsidRDefault="00A72E8D" w:rsidP="00C21428">
      <w:pPr>
        <w:spacing w:line="2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 support</w:t>
      </w:r>
      <w:r w:rsidR="00983277">
        <w:rPr>
          <w:rFonts w:ascii="Calibri" w:hAnsi="Calibri"/>
          <w:szCs w:val="24"/>
        </w:rPr>
        <w:t xml:space="preserve"> CT</w:t>
      </w:r>
      <w:r w:rsidR="00DD4F01">
        <w:rPr>
          <w:rFonts w:ascii="Calibri" w:hAnsi="Calibri"/>
          <w:szCs w:val="24"/>
        </w:rPr>
        <w:t>H SHARP Capacity Grants from CT Humanities</w:t>
      </w:r>
      <w:r w:rsidR="0098327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comes from the Sustaining the Humanities through the American Rescue Plan (SHARP) with funds from the National Endowment for the Humanities (NEH) and the federal American Rescue Plan (ARP) Act.</w:t>
      </w:r>
      <w:r w:rsidR="00EF1910">
        <w:rPr>
          <w:rFonts w:ascii="Calibri" w:hAnsi="Calibri"/>
          <w:szCs w:val="24"/>
        </w:rPr>
        <w:t xml:space="preserve"> </w:t>
      </w:r>
      <w:r w:rsidR="00C21428" w:rsidRPr="007C499F">
        <w:rPr>
          <w:rFonts w:ascii="Calibri" w:hAnsi="Calibri"/>
          <w:szCs w:val="24"/>
        </w:rPr>
        <w:t xml:space="preserve"> </w:t>
      </w:r>
    </w:p>
    <w:p w14:paraId="598F8714" w14:textId="77777777" w:rsidR="00114542" w:rsidRDefault="00114542" w:rsidP="00C21428">
      <w:pPr>
        <w:spacing w:line="260" w:lineRule="auto"/>
        <w:rPr>
          <w:rFonts w:ascii="Calibri" w:hAnsi="Calibri"/>
          <w:szCs w:val="24"/>
        </w:rPr>
      </w:pPr>
    </w:p>
    <w:p w14:paraId="0554541C" w14:textId="6387B32B" w:rsidR="00C21428" w:rsidRPr="007C499F" w:rsidRDefault="00C21428" w:rsidP="00C21428">
      <w:pPr>
        <w:spacing w:line="260" w:lineRule="auto"/>
        <w:rPr>
          <w:rFonts w:ascii="Calibri" w:hAnsi="Calibri"/>
          <w:szCs w:val="24"/>
        </w:rPr>
      </w:pPr>
      <w:r w:rsidRPr="007C499F">
        <w:rPr>
          <w:rFonts w:ascii="Calibri" w:hAnsi="Calibri"/>
          <w:szCs w:val="24"/>
        </w:rPr>
        <w:t>Thank you for your role in supporting the work of [</w:t>
      </w:r>
      <w:r w:rsidRPr="007C499F">
        <w:rPr>
          <w:rFonts w:ascii="Calibri" w:hAnsi="Calibri"/>
          <w:b/>
          <w:bCs/>
          <w:szCs w:val="24"/>
        </w:rPr>
        <w:t>your organization’s name</w:t>
      </w:r>
      <w:r w:rsidRPr="007C499F">
        <w:rPr>
          <w:rFonts w:ascii="Calibri" w:hAnsi="Calibri"/>
          <w:szCs w:val="24"/>
        </w:rPr>
        <w:t>],</w:t>
      </w:r>
      <w:r>
        <w:rPr>
          <w:rFonts w:ascii="Calibri" w:hAnsi="Calibri"/>
          <w:szCs w:val="24"/>
        </w:rPr>
        <w:t xml:space="preserve"> </w:t>
      </w:r>
      <w:r w:rsidRPr="007C499F">
        <w:rPr>
          <w:rFonts w:ascii="Calibri" w:hAnsi="Calibri"/>
          <w:szCs w:val="24"/>
        </w:rPr>
        <w:t>C</w:t>
      </w:r>
      <w:r w:rsidR="0044787B">
        <w:rPr>
          <w:rFonts w:ascii="Calibri" w:hAnsi="Calibri"/>
          <w:szCs w:val="24"/>
        </w:rPr>
        <w:t>T</w:t>
      </w:r>
      <w:r w:rsidRPr="007C499F">
        <w:rPr>
          <w:rFonts w:ascii="Calibri" w:hAnsi="Calibri"/>
          <w:szCs w:val="24"/>
        </w:rPr>
        <w:t xml:space="preserve"> Humanities</w:t>
      </w:r>
      <w:r w:rsidR="00B47027">
        <w:rPr>
          <w:rFonts w:ascii="Calibri" w:hAnsi="Calibri"/>
          <w:szCs w:val="24"/>
        </w:rPr>
        <w:t>,</w:t>
      </w:r>
      <w:r w:rsidRPr="007C499F">
        <w:rPr>
          <w:rFonts w:ascii="Calibri" w:hAnsi="Calibri"/>
          <w:szCs w:val="24"/>
        </w:rPr>
        <w:t xml:space="preserve"> and the </w:t>
      </w:r>
      <w:r w:rsidR="00114542">
        <w:rPr>
          <w:rFonts w:ascii="Calibri" w:hAnsi="Calibri"/>
          <w:szCs w:val="24"/>
        </w:rPr>
        <w:t>NEH</w:t>
      </w:r>
      <w:r w:rsidRPr="007C499F">
        <w:rPr>
          <w:rFonts w:ascii="Calibri" w:hAnsi="Calibri"/>
          <w:szCs w:val="24"/>
        </w:rPr>
        <w:t xml:space="preserve">. Please don’t hesitate to contact me </w:t>
      </w:r>
      <w:r w:rsidR="00114542">
        <w:rPr>
          <w:rFonts w:ascii="Calibri" w:hAnsi="Calibri"/>
          <w:szCs w:val="24"/>
        </w:rPr>
        <w:t>to learn more about</w:t>
      </w:r>
      <w:r w:rsidRPr="007C499F">
        <w:rPr>
          <w:rFonts w:ascii="Calibri" w:hAnsi="Calibri"/>
          <w:szCs w:val="24"/>
        </w:rPr>
        <w:t xml:space="preserve"> this program made possible by your support.</w:t>
      </w:r>
    </w:p>
    <w:p w14:paraId="0F2B574B" w14:textId="77777777" w:rsidR="00C21428" w:rsidRPr="007C499F" w:rsidRDefault="00C21428" w:rsidP="00C21428">
      <w:pPr>
        <w:spacing w:before="280"/>
        <w:rPr>
          <w:rFonts w:ascii="Calibri" w:hAnsi="Calibri"/>
          <w:szCs w:val="24"/>
        </w:rPr>
      </w:pPr>
      <w:r w:rsidRPr="007C499F">
        <w:rPr>
          <w:rFonts w:ascii="Calibri" w:hAnsi="Calibri"/>
          <w:szCs w:val="24"/>
        </w:rPr>
        <w:t>Sincerely,</w:t>
      </w:r>
    </w:p>
    <w:p w14:paraId="5360B6FF" w14:textId="5AFD37CB" w:rsidR="00C21428" w:rsidRPr="00806100" w:rsidRDefault="00C21428" w:rsidP="00806100">
      <w:pPr>
        <w:spacing w:before="280"/>
        <w:rPr>
          <w:rFonts w:ascii="Calibri" w:hAnsi="Calibri"/>
          <w:b/>
          <w:szCs w:val="24"/>
        </w:rPr>
      </w:pPr>
      <w:r w:rsidRPr="0044787B">
        <w:rPr>
          <w:rFonts w:ascii="Calibri" w:hAnsi="Calibri"/>
          <w:b/>
          <w:szCs w:val="24"/>
        </w:rPr>
        <w:t xml:space="preserve">[Your </w:t>
      </w:r>
      <w:r w:rsidR="0044787B" w:rsidRPr="0044787B">
        <w:rPr>
          <w:rFonts w:ascii="Calibri" w:hAnsi="Calibri"/>
          <w:b/>
          <w:szCs w:val="24"/>
        </w:rPr>
        <w:t>N</w:t>
      </w:r>
      <w:r w:rsidRPr="0044787B">
        <w:rPr>
          <w:rFonts w:ascii="Calibri" w:hAnsi="Calibri"/>
          <w:b/>
          <w:szCs w:val="24"/>
        </w:rPr>
        <w:t>ame/Title</w:t>
      </w:r>
      <w:r w:rsidR="0044787B" w:rsidRPr="0044787B">
        <w:rPr>
          <w:rFonts w:ascii="Calibri" w:hAnsi="Calibri"/>
          <w:b/>
          <w:szCs w:val="24"/>
        </w:rPr>
        <w:t>/Contact Information}</w:t>
      </w:r>
    </w:p>
    <w:p w14:paraId="338CFAA3" w14:textId="627119A1" w:rsidR="00532094" w:rsidRPr="00C87D5D" w:rsidRDefault="00532094" w:rsidP="00C87D5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i/>
          <w:color w:val="000000" w:themeColor="text1"/>
        </w:rPr>
      </w:pPr>
    </w:p>
    <w:sectPr w:rsidR="00532094" w:rsidRPr="00C87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3C28" w14:textId="77777777" w:rsidR="00F66E81" w:rsidRDefault="00F66E81" w:rsidP="00287CC2">
      <w:r>
        <w:separator/>
      </w:r>
    </w:p>
  </w:endnote>
  <w:endnote w:type="continuationSeparator" w:id="0">
    <w:p w14:paraId="2F17F213" w14:textId="77777777" w:rsidR="00F66E81" w:rsidRDefault="00F66E81" w:rsidP="0028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9439" w14:textId="77777777" w:rsidR="00F66E81" w:rsidRDefault="00F66E81" w:rsidP="00287CC2">
      <w:r>
        <w:separator/>
      </w:r>
    </w:p>
  </w:footnote>
  <w:footnote w:type="continuationSeparator" w:id="0">
    <w:p w14:paraId="5C286F6E" w14:textId="77777777" w:rsidR="00F66E81" w:rsidRDefault="00F66E81" w:rsidP="00287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48D9"/>
    <w:multiLevelType w:val="hybridMultilevel"/>
    <w:tmpl w:val="E314F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94"/>
    <w:rsid w:val="00022D5F"/>
    <w:rsid w:val="0005129A"/>
    <w:rsid w:val="000A6EFC"/>
    <w:rsid w:val="000C0F3B"/>
    <w:rsid w:val="00114542"/>
    <w:rsid w:val="00287CC2"/>
    <w:rsid w:val="002B4978"/>
    <w:rsid w:val="002D6738"/>
    <w:rsid w:val="00316F90"/>
    <w:rsid w:val="003A05C1"/>
    <w:rsid w:val="0044787B"/>
    <w:rsid w:val="00483BBE"/>
    <w:rsid w:val="004F146E"/>
    <w:rsid w:val="004F52B0"/>
    <w:rsid w:val="00532094"/>
    <w:rsid w:val="006257FB"/>
    <w:rsid w:val="00666B4D"/>
    <w:rsid w:val="006A7385"/>
    <w:rsid w:val="00791BC2"/>
    <w:rsid w:val="007B53EE"/>
    <w:rsid w:val="007D3F34"/>
    <w:rsid w:val="00806100"/>
    <w:rsid w:val="00854C8F"/>
    <w:rsid w:val="00864433"/>
    <w:rsid w:val="009748AA"/>
    <w:rsid w:val="00983277"/>
    <w:rsid w:val="00997943"/>
    <w:rsid w:val="009C3B07"/>
    <w:rsid w:val="00A72E8D"/>
    <w:rsid w:val="00AA10FA"/>
    <w:rsid w:val="00AD7733"/>
    <w:rsid w:val="00AF2A73"/>
    <w:rsid w:val="00B2278D"/>
    <w:rsid w:val="00B47027"/>
    <w:rsid w:val="00BD2364"/>
    <w:rsid w:val="00BF67F8"/>
    <w:rsid w:val="00C07C33"/>
    <w:rsid w:val="00C14A4E"/>
    <w:rsid w:val="00C21428"/>
    <w:rsid w:val="00C57A63"/>
    <w:rsid w:val="00C87D5D"/>
    <w:rsid w:val="00CE5B9A"/>
    <w:rsid w:val="00DD4F01"/>
    <w:rsid w:val="00E70D79"/>
    <w:rsid w:val="00ED29BF"/>
    <w:rsid w:val="00EF1910"/>
    <w:rsid w:val="00F056A1"/>
    <w:rsid w:val="00F6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9641"/>
  <w15:chartTrackingRefBased/>
  <w15:docId w15:val="{50AE0899-F98E-4D17-A054-6057C0D9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532094"/>
    <w:pPr>
      <w:widowControl w:val="0"/>
      <w:autoSpaceDE w:val="0"/>
      <w:autoSpaceDN w:val="0"/>
    </w:pPr>
    <w:rPr>
      <w:rFonts w:ascii="Georgia" w:eastAsia="Georgia" w:hAnsi="Georgia" w:cs="Georgi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32094"/>
    <w:rPr>
      <w:rFonts w:ascii="Georgia" w:eastAsia="Georgia" w:hAnsi="Georgia" w:cs="Georgia"/>
      <w:sz w:val="24"/>
      <w:szCs w:val="24"/>
      <w:lang w:bidi="en-US"/>
    </w:rPr>
  </w:style>
  <w:style w:type="character" w:styleId="Emphasis">
    <w:name w:val="Emphasis"/>
    <w:basedOn w:val="DefaultParagraphFont"/>
    <w:uiPriority w:val="20"/>
    <w:qFormat/>
    <w:rsid w:val="00532094"/>
    <w:rPr>
      <w:i/>
      <w:iCs/>
    </w:rPr>
  </w:style>
  <w:style w:type="paragraph" w:styleId="NormalWeb">
    <w:name w:val="Normal (Web)"/>
    <w:basedOn w:val="Normal"/>
    <w:uiPriority w:val="99"/>
    <w:unhideWhenUsed/>
    <w:rsid w:val="00B227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CC2"/>
  </w:style>
  <w:style w:type="paragraph" w:styleId="Footer">
    <w:name w:val="footer"/>
    <w:basedOn w:val="Normal"/>
    <w:link w:val="FooterChar"/>
    <w:uiPriority w:val="99"/>
    <w:unhideWhenUsed/>
    <w:rsid w:val="00287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CC2"/>
  </w:style>
  <w:style w:type="character" w:styleId="Hyperlink">
    <w:name w:val="Hyperlink"/>
    <w:basedOn w:val="DefaultParagraphFont"/>
    <w:uiPriority w:val="99"/>
    <w:unhideWhenUsed/>
    <w:rsid w:val="00864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ga.ct.gov/asp/menu/cgafindleg.asp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77CA1C6651543AB3FFA8AAED376A9" ma:contentTypeVersion="13" ma:contentTypeDescription="Create a new document." ma:contentTypeScope="" ma:versionID="7f564ebd09a48079472eddf89a2a84f2">
  <xsd:schema xmlns:xsd="http://www.w3.org/2001/XMLSchema" xmlns:xs="http://www.w3.org/2001/XMLSchema" xmlns:p="http://schemas.microsoft.com/office/2006/metadata/properties" xmlns:ns2="f285b2d6-c176-4f33-a9e0-dfabbe9cb6b0" xmlns:ns3="838581d5-80ca-4711-a34d-f03d42bf8737" targetNamespace="http://schemas.microsoft.com/office/2006/metadata/properties" ma:root="true" ma:fieldsID="23ca22a250d3f639261224cd8d02e902" ns2:_="" ns3:_="">
    <xsd:import namespace="f285b2d6-c176-4f33-a9e0-dfabbe9cb6b0"/>
    <xsd:import namespace="838581d5-80ca-4711-a34d-f03d42bf87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5b2d6-c176-4f33-a9e0-dfabbe9cb6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581d5-80ca-4711-a34d-f03d42bf8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89820-CBC6-4146-9760-F7618DB03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5b2d6-c176-4f33-a9e0-dfabbe9cb6b0"/>
    <ds:schemaRef ds:uri="838581d5-80ca-4711-a34d-f03d42bf8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A7154-180A-4E46-A3BC-EFCCEE083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6A5FA-3138-4E05-B0C5-59965DF9FA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Bogush</dc:creator>
  <cp:keywords/>
  <dc:description/>
  <cp:lastModifiedBy>Aimee Bogush</cp:lastModifiedBy>
  <cp:revision>35</cp:revision>
  <dcterms:created xsi:type="dcterms:W3CDTF">2021-12-22T18:56:00Z</dcterms:created>
  <dcterms:modified xsi:type="dcterms:W3CDTF">2021-12-22T19:24:00Z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0x010100FE977CA1C6651543AB3FFA8AAED376A9</vt:lpwstr>
  </property>
</Properties>
</file>